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E32" w:rsidP="00511E3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5-1582-2110/2024</w:t>
      </w:r>
    </w:p>
    <w:p w:rsidR="00511E32" w:rsidP="00511E3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УИД 86MS0008-01-2024-007962-31</w:t>
      </w:r>
    </w:p>
    <w:p w:rsidR="00511E32" w:rsidP="00511E3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1E32" w:rsidP="00511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1E32" w:rsidP="00511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511E32" w:rsidP="00511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511E32" w:rsidP="00511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1E32" w:rsidP="00511E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 сентября 2024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г. Нижневартовск</w:t>
      </w:r>
    </w:p>
    <w:p w:rsidR="00511E32" w:rsidP="00511E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E32" w:rsidP="00511E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исполняющий обязанности мирового судьи судебного участка </w:t>
      </w:r>
      <w:r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</w:t>
      </w:r>
      <w:r>
        <w:rPr>
          <w:rFonts w:ascii="Times New Roman" w:eastAsia="Times New Roman" w:hAnsi="Times New Roman" w:cs="Times New Roman"/>
          <w:sz w:val="24"/>
          <w:szCs w:val="24"/>
        </w:rPr>
        <w:t>Нижневартовского судебного района города окружного значения Нижневартовска Х</w:t>
      </w:r>
      <w:r>
        <w:rPr>
          <w:rFonts w:ascii="Times New Roman" w:eastAsia="Times New Roman" w:hAnsi="Times New Roman" w:cs="Times New Roman"/>
          <w:sz w:val="24"/>
          <w:szCs w:val="24"/>
        </w:rPr>
        <w:t>анты-Мансийского автономного округа - Югры</w:t>
      </w:r>
    </w:p>
    <w:p w:rsidR="00511E32" w:rsidP="00511E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рассмотрев материалы по делу об административном правонарушении в отношении </w:t>
      </w:r>
    </w:p>
    <w:p w:rsidR="00511E32" w:rsidP="00511E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Джалилова Сабира Амиршах оглы, 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уроженца 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не работающего, зарегистрированного и проживающего по </w:t>
      </w:r>
      <w:r>
        <w:rPr>
          <w:rFonts w:ascii="Times New Roman" w:eastAsia="Times New Roman" w:hAnsi="Times New Roman" w:cs="Times New Roman"/>
          <w:sz w:val="24"/>
          <w:szCs w:val="24"/>
        </w:rPr>
        <w:t>адресу: …….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водительское удостоверение ……….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511E32" w:rsidP="00511E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E32" w:rsidP="00511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511E32" w:rsidP="00511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1E32" w:rsidP="00511E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Джалилов С.А.о. 13 августа 2024 года в 07 час. 57 мин. на 05 км автодороги Нижневартовск – Излучинск Нижнева</w:t>
      </w:r>
      <w:r>
        <w:rPr>
          <w:rFonts w:ascii="Times New Roman" w:eastAsia="Times New Roman" w:hAnsi="Times New Roman" w:cs="Times New Roman"/>
          <w:sz w:val="24"/>
          <w:szCs w:val="24"/>
        </w:rPr>
        <w:t>ртовского района, управляя транспортным средством «Грейт Волл», государственный регистрационный знак ……..</w:t>
      </w:r>
      <w:r>
        <w:rPr>
          <w:rFonts w:ascii="Times New Roman" w:eastAsia="Times New Roman" w:hAnsi="Times New Roman" w:cs="Times New Roman"/>
          <w:sz w:val="24"/>
          <w:szCs w:val="24"/>
        </w:rPr>
        <w:t>, в нарушение п. 1.3 Правил дорожного движения РФ совершила обгон впереди движущегося транспортного средства, в зоне действия дорожного знака 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 «Обгон запрещен» установленный совместно с информационной табличкой 8.5.4. «Время действия знака с 07-00 час. до 10-00 час. и с 17-00 час. до 20-00 час.», с выездом на полосу встречного движения.  </w:t>
      </w:r>
    </w:p>
    <w:p w:rsidR="00511E32" w:rsidP="00511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судебном заседании Джалилов С.А.о. факт совершения ад</w:t>
      </w:r>
      <w:r>
        <w:rPr>
          <w:rFonts w:ascii="Times New Roman" w:eastAsia="Times New Roman" w:hAnsi="Times New Roman" w:cs="Times New Roman"/>
          <w:sz w:val="24"/>
          <w:szCs w:val="24"/>
        </w:rPr>
        <w:t>министративного правонарушения признал.</w:t>
      </w:r>
    </w:p>
    <w:p w:rsidR="00511E32" w:rsidP="00511E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судья, заслушав Джалилова С.А.о., исследовав следующие доказательства по делу:</w:t>
      </w:r>
    </w:p>
    <w:p w:rsidR="00511E32" w:rsidP="00511E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протокол об административном правонарушении 86 ХМ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644577 от 13.08.2024, из которого усматривается, что Джалилов С.А.о. с прот</w:t>
      </w:r>
      <w:r>
        <w:rPr>
          <w:rFonts w:ascii="Times New Roman" w:eastAsia="Times New Roman" w:hAnsi="Times New Roman" w:cs="Times New Roman"/>
          <w:sz w:val="24"/>
          <w:szCs w:val="24"/>
        </w:rPr>
        <w:t>околом ознакомлен. Процессуальные права, предусмотренные ст. 25.1 Кодекса РФ об АП, а также возможность не свидетельствовать против себя (ст. 51 Конституции РФ) Джалилову С.А.о. разъяснены, о чем в протоколе имеется его подпись;</w:t>
      </w:r>
    </w:p>
    <w:p w:rsidR="00511E32" w:rsidP="00511E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схему места совершения ад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министративного правонарушения, на которой обозначены обгоняемый, и обгоняющий,  автомобили на участке дороги, обозначенном дорожным знаком 3.20 «Обгон запрещен»,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 же информационной табличкой 8.5.4 – время действия знака, 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аневр обгона в зоне действия дорожного знака 3.20 «Обгон запрещен», с выездом на полосу дороги, предназначенную для встречного движения, составленную в присутствии Джалилова С.А.о., который со схемой был ознакомлен, подписанную также должностным лицом, ее </w:t>
      </w:r>
      <w:r>
        <w:rPr>
          <w:rFonts w:ascii="Times New Roman" w:eastAsia="Times New Roman" w:hAnsi="Times New Roman" w:cs="Times New Roman"/>
          <w:sz w:val="24"/>
          <w:szCs w:val="24"/>
        </w:rPr>
        <w:t>составившим;</w:t>
      </w:r>
    </w:p>
    <w:p w:rsidR="00511E32" w:rsidP="00511E32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проект организации дорожного движения автодороги г.  Нижневартовск – пгт. Излучинск с 3.000 км по 7.000 км;</w:t>
      </w:r>
    </w:p>
    <w:p w:rsidR="00511E32" w:rsidP="00511E32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карточка операции с ВУ;</w:t>
      </w:r>
    </w:p>
    <w:p w:rsidR="00511E32" w:rsidP="00511E32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сведения об административных правонарушениях;</w:t>
      </w:r>
    </w:p>
    <w:p w:rsidR="00511E32" w:rsidP="00511E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видеозапись события, указанного в протоколе, с диска DVD, на которой зафиксировано как автомобиль «Грейт Волл», государственный регистрационный знак К ….</w:t>
      </w:r>
      <w:r>
        <w:rPr>
          <w:rFonts w:ascii="Times New Roman" w:eastAsia="Times New Roman" w:hAnsi="Times New Roman" w:cs="Times New Roman"/>
          <w:sz w:val="24"/>
          <w:szCs w:val="24"/>
        </w:rPr>
        <w:t>, двигался по полосе дороги, предназначенной для встречного движения, параллельно автомобилям,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движущимся по своей полосе в попутном направлении, на участке дороги имеющему две полосы для движения по одной полосе в каждом направлении, совершил обгон транспортного средства, в зоне действия дорожного знака 3.20 «Обгон запрещен» установленный совместн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с табличкой 8.5.4. «Время действия» с 07-00 час. до 10-00 час. и </w:t>
      </w:r>
      <w:r>
        <w:rPr>
          <w:rFonts w:ascii="Times New Roman" w:eastAsia="Times New Roman" w:hAnsi="Times New Roman" w:cs="Times New Roman"/>
          <w:sz w:val="24"/>
          <w:szCs w:val="24"/>
        </w:rPr>
        <w:t>с 17-00 час. до 20-00 час., после чего, перестроился на ранее занимаемую полосу, приходит к следующему.</w:t>
      </w:r>
    </w:p>
    <w:p w:rsidR="00511E32" w:rsidP="00511E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диспозиции ч. 4 ст. 12.15 Кодекса РФ об АП следует, что в административно-противоп</w:t>
      </w:r>
      <w:r>
        <w:rPr>
          <w:rFonts w:ascii="Times New Roman" w:eastAsia="Times New Roman" w:hAnsi="Times New Roman" w:cs="Times New Roman"/>
          <w:sz w:val="24"/>
          <w:szCs w:val="24"/>
        </w:rPr>
        <w:t>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511E32" w:rsidP="00511E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силу п. 1.3 Правил дорожного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</w:t>
      </w:r>
      <w:r>
        <w:rPr>
          <w:rFonts w:ascii="Times New Roman" w:eastAsia="Times New Roman" w:hAnsi="Times New Roman" w:cs="Times New Roman"/>
          <w:sz w:val="24"/>
          <w:szCs w:val="24"/>
        </w:rPr>
        <w:t>рожное движение установленными сигналами.</w:t>
      </w:r>
    </w:p>
    <w:p w:rsidR="00511E32" w:rsidP="00511E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511E32" w:rsidP="00511E32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Знаки 3.20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3.22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устанавливают с одной из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табличек 8.5.4-8.5.7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на дорогах с тремя и менее полосами движения в обоих направлениях в случаях повышенной опасности столкно</w:t>
      </w:r>
      <w:r>
        <w:rPr>
          <w:rFonts w:ascii="Times New Roman" w:eastAsia="Times New Roman" w:hAnsi="Times New Roman" w:cs="Times New Roman"/>
          <w:sz w:val="24"/>
          <w:szCs w:val="24"/>
        </w:rPr>
        <w:t>вения с встречными и попутными транспортными средствами, в зависимости от интенсивности движения, ширины и состояния проезжей части.</w:t>
      </w:r>
    </w:p>
    <w:p w:rsidR="00511E32" w:rsidP="00511E32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Табличка 8.5.4 «Время действия» указывает время суток, в течение которого действует знак. </w:t>
      </w:r>
    </w:p>
    <w:p w:rsidR="00511E32" w:rsidP="00511E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Обгоном в соответствии с Правила</w:t>
      </w:r>
      <w:r>
        <w:rPr>
          <w:rFonts w:ascii="Times New Roman" w:eastAsia="Times New Roman" w:hAnsi="Times New Roman" w:cs="Times New Roman"/>
          <w:sz w:val="24"/>
          <w:szCs w:val="24"/>
        </w:rPr>
        <w:t>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жей части). </w:t>
      </w:r>
    </w:p>
    <w:p w:rsidR="00511E32" w:rsidP="00511E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Факт совершения Джалиловым С.А.о. обгона транспортного средства в нарушение Правил дорожного движения установлен, виновность Джалилова С.А.о. в совершении административного правонарушения, предусмотренного ч. 4 ст. 12.15 Кодекса РФ об АП, дока</w:t>
      </w:r>
      <w:r>
        <w:rPr>
          <w:rFonts w:ascii="Times New Roman" w:eastAsia="Times New Roman" w:hAnsi="Times New Roman" w:cs="Times New Roman"/>
          <w:sz w:val="24"/>
          <w:szCs w:val="24"/>
        </w:rPr>
        <w:t>зана протоком об административном правонарушении, схемой места совершения административного правонарушения, согласующейся с данными о дислокации дорожных знаков и разметки, видеозаписью события. Существенных недостатков, влекущих невозможность использовани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511E32" w:rsidP="00511E32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Своими действиями Джалилов С.А.о. совершил административное правонарушение, предусмот</w:t>
      </w:r>
      <w:r>
        <w:rPr>
          <w:rFonts w:ascii="Times New Roman" w:eastAsia="Times New Roman" w:hAnsi="Times New Roman" w:cs="Times New Roman"/>
          <w:sz w:val="24"/>
          <w:szCs w:val="24"/>
        </w:rPr>
        <w:t>ренное ч. 4 ст. 12.15 Кодекса РФ об АП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511E32" w:rsidP="00511E32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511E32" w:rsidP="00511E32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Руководствуясь ст.ст. 29.</w:t>
      </w:r>
      <w:r>
        <w:rPr>
          <w:rFonts w:ascii="Times New Roman" w:eastAsia="Times New Roman" w:hAnsi="Times New Roman" w:cs="Times New Roman"/>
          <w:sz w:val="24"/>
          <w:szCs w:val="24"/>
        </w:rPr>
        <w:t>9, 29.10 Кодекса РФ об АП, мировой судья</w:t>
      </w:r>
    </w:p>
    <w:p w:rsidR="00511E32" w:rsidP="00511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1E32" w:rsidP="00511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511E32" w:rsidP="00511E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E32" w:rsidP="00511E32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Джалилова Сабира Амиршах оглы 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</w:t>
      </w:r>
      <w:r>
        <w:rPr>
          <w:rFonts w:ascii="Times New Roman" w:eastAsia="Times New Roman" w:hAnsi="Times New Roman" w:cs="Times New Roman"/>
          <w:sz w:val="24"/>
          <w:szCs w:val="24"/>
        </w:rPr>
        <w:t>тративного штрафа в размере 5 000 (пять тысяч) рублей.</w:t>
      </w:r>
    </w:p>
    <w:p w:rsidR="00511E32" w:rsidP="00511E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0D25">
        <w:rPr>
          <w:rFonts w:ascii="Times New Roman" w:eastAsia="Times New Roman" w:hAnsi="Times New Roman" w:cs="Times New Roman"/>
          <w:color w:val="000000"/>
          <w:sz w:val="24"/>
          <w:szCs w:val="24"/>
        </w:rPr>
        <w:t>Штраф подлежит уплате в УФК по Ханты-Мансийскому автономному округу-Югре (УМВД России по ХМАО-Югре) ИНН 8601010390; КПП 860101001; р/с 03100643000000018700 в РКЦ Ханты-Мансийск // УФК по Ханты-Мансийск</w:t>
      </w:r>
      <w:r w:rsidRPr="00020D25">
        <w:rPr>
          <w:rFonts w:ascii="Times New Roman" w:eastAsia="Times New Roman" w:hAnsi="Times New Roman" w:cs="Times New Roman"/>
          <w:color w:val="000000"/>
          <w:sz w:val="24"/>
          <w:szCs w:val="24"/>
        </w:rPr>
        <w:t>ому автономному округу – Югре г. Ханты-Мансийск, КБК 18811601123010001140, БИК 007162163, ОКТМО 71819000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 УИН 188104862402800</w:t>
      </w:r>
      <w:r w:rsidR="00020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17758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020D25" w:rsidP="00511E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0D25" w:rsidP="00511E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11E32" w:rsidP="00511E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АП.</w:t>
      </w:r>
    </w:p>
    <w:p w:rsidR="00511E32" w:rsidP="00511E32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уплате административного штрафа не позднее двадцати дней со дня вынесения данного постановления, административный штраф может быть уплачен в размере половины суммы наложенного административного штрафа. </w:t>
      </w:r>
    </w:p>
    <w:p w:rsidR="00511E32" w:rsidP="00511E32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</w:t>
      </w:r>
      <w:r>
        <w:rPr>
          <w:rFonts w:ascii="Times New Roman" w:eastAsia="Times New Roman" w:hAnsi="Times New Roman" w:cs="Times New Roman"/>
          <w:sz w:val="24"/>
          <w:szCs w:val="24"/>
        </w:rPr>
        <w:t>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511E32" w:rsidP="00511E32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Постановление может быть обжаловано в Н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511E32" w:rsidP="00511E3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E32" w:rsidP="00511E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1E32" w:rsidP="00511E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Е.В. 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ксенова </w:t>
      </w:r>
    </w:p>
    <w:p w:rsidR="00511E32" w:rsidP="00511E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E32" w:rsidP="00511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1E32" w:rsidP="00511E32"/>
    <w:p w:rsidR="00DD35DC"/>
    <w:sectPr w:rsidSect="00511E3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36"/>
    <w:rsid w:val="00020D25"/>
    <w:rsid w:val="002E0D75"/>
    <w:rsid w:val="00511E32"/>
    <w:rsid w:val="00DD35DC"/>
    <w:rsid w:val="00DE4B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5FA2B92-3300-42F1-8AB3-FFC52540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E32"/>
    <w:pPr>
      <w:spacing w:line="254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1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/" TargetMode="External" /><Relationship Id="rId5" Type="http://schemas.openxmlformats.org/officeDocument/2006/relationships/hyperlink" Target="garantf1://12045643.19928/" TargetMode="External" /><Relationship Id="rId6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